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sz w:val="28"/>
          <w:szCs w:val="28"/>
          <w:u w:val="single"/>
        </w:rPr>
      </w:pPr>
      <w:r w:rsidDel="00000000" w:rsidR="00000000" w:rsidRPr="00000000">
        <w:rPr>
          <w:sz w:val="28"/>
          <w:szCs w:val="28"/>
          <w:u w:val="single"/>
          <w:rtl w:val="0"/>
        </w:rPr>
        <w:t xml:space="preserve">Bible Study: Luther’s Five Favorite Verses</w:t>
      </w:r>
    </w:p>
    <w:p w:rsidR="00000000" w:rsidDel="00000000" w:rsidP="00000000" w:rsidRDefault="00000000" w:rsidRPr="00000000">
      <w:pPr>
        <w:pBdr/>
        <w:contextualSpacing w:val="0"/>
        <w:jc w:val="center"/>
        <w:rPr/>
      </w:pPr>
      <w:r w:rsidDel="00000000" w:rsidR="00000000" w:rsidRPr="00000000">
        <w:rPr>
          <w:rtl w:val="0"/>
        </w:rPr>
        <w:t xml:space="preserve">Week One</w:t>
      </w:r>
    </w:p>
    <w:p w:rsidR="00000000" w:rsidDel="00000000" w:rsidP="00000000" w:rsidRDefault="00000000" w:rsidRPr="00000000">
      <w:pPr>
        <w:pBdr/>
        <w:contextualSpacing w:val="0"/>
        <w:jc w:val="center"/>
        <w:rPr/>
      </w:pPr>
      <w:r w:rsidDel="00000000" w:rsidR="00000000" w:rsidRPr="00000000">
        <w:rPr>
          <w:rtl w:val="0"/>
        </w:rPr>
        <w:t xml:space="preserve">Romans 1:16-17</w:t>
      </w:r>
    </w:p>
    <w:p w:rsidR="00000000" w:rsidDel="00000000" w:rsidP="00000000" w:rsidRDefault="00000000" w:rsidRPr="00000000">
      <w:pPr>
        <w:pBdr/>
        <w:ind w:left="1080" w:right="1440" w:firstLine="360"/>
        <w:contextualSpacing w:val="0"/>
        <w:rPr/>
      </w:pPr>
      <w:r w:rsidDel="00000000" w:rsidR="00000000" w:rsidRPr="00000000">
        <w:rPr>
          <w:i w:val="1"/>
          <w:rtl w:val="0"/>
        </w:rPr>
        <w:t xml:space="preserve">16 For I am not ashamed of this Good News about Christ. It is the power of God at work, saving everyone who believes—the Jew first and also the Gentile. 17 This Good News tells us how God makes us right in his sight. This is accomplished from start to finish by faith. As the Scriptures say, “It is through faith that a righteous person has life.”</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Background of the Epistle to the Romans</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Written by Paul in AD 55 or 56</w:t>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Why Was Paul Going to Rome?</w:t>
      </w:r>
    </w:p>
    <w:p w:rsidR="00000000" w:rsidDel="00000000" w:rsidP="00000000" w:rsidRDefault="00000000" w:rsidRPr="00000000">
      <w:pPr>
        <w:pBdr/>
        <w:ind w:left="1440" w:firstLine="0"/>
        <w:contextualSpacing w:val="0"/>
        <w:rPr/>
      </w:pPr>
      <w:r w:rsidDel="00000000" w:rsidR="00000000" w:rsidRPr="00000000">
        <w:rPr>
          <w:rtl w:val="0"/>
        </w:rPr>
      </w:r>
    </w:p>
    <w:p w:rsidR="00000000" w:rsidDel="00000000" w:rsidP="00000000" w:rsidRDefault="00000000" w:rsidRPr="00000000">
      <w:pPr>
        <w:pBdr/>
        <w:ind w:left="1440" w:firstLine="0"/>
        <w:contextualSpacing w:val="0"/>
        <w:rPr/>
      </w:pPr>
      <w:r w:rsidDel="00000000" w:rsidR="00000000" w:rsidRPr="00000000">
        <w:rPr>
          <w:rtl w:val="0"/>
        </w:rPr>
      </w:r>
    </w:p>
    <w:p w:rsidR="00000000" w:rsidDel="00000000" w:rsidP="00000000" w:rsidRDefault="00000000" w:rsidRPr="00000000">
      <w:pPr>
        <w:pBdr/>
        <w:ind w:left="1440" w:firstLine="0"/>
        <w:contextualSpacing w:val="0"/>
        <w:rPr/>
      </w:pPr>
      <w:r w:rsidDel="00000000" w:rsidR="00000000" w:rsidRPr="00000000">
        <w:rPr>
          <w:rtl w:val="0"/>
        </w:rPr>
      </w:r>
    </w:p>
    <w:p w:rsidR="00000000" w:rsidDel="00000000" w:rsidP="00000000" w:rsidRDefault="00000000" w:rsidRPr="00000000">
      <w:pPr>
        <w:pBdr/>
        <w:ind w:left="1440" w:firstLine="0"/>
        <w:contextualSpacing w:val="0"/>
        <w:rPr/>
      </w:pPr>
      <w:r w:rsidDel="00000000" w:rsidR="00000000" w:rsidRPr="00000000">
        <w:rPr>
          <w:rtl w:val="0"/>
        </w:rPr>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Romans is the most significant of Paul’s letters</w:t>
      </w:r>
    </w:p>
    <w:p w:rsidR="00000000" w:rsidDel="00000000" w:rsidP="00000000" w:rsidRDefault="00000000" w:rsidRPr="00000000">
      <w:pPr>
        <w:pBdr/>
        <w:ind w:left="1440" w:firstLine="0"/>
        <w:contextualSpacing w:val="0"/>
        <w:rPr/>
      </w:pPr>
      <w:r w:rsidDel="00000000" w:rsidR="00000000" w:rsidRPr="00000000">
        <w:rPr>
          <w:rtl w:val="0"/>
        </w:rPr>
      </w:r>
    </w:p>
    <w:p w:rsidR="00000000" w:rsidDel="00000000" w:rsidP="00000000" w:rsidRDefault="00000000" w:rsidRPr="00000000">
      <w:pPr>
        <w:pBdr/>
        <w:ind w:left="1440" w:firstLine="0"/>
        <w:contextualSpacing w:val="0"/>
        <w:rPr/>
      </w:pPr>
      <w:r w:rsidDel="00000000" w:rsidR="00000000" w:rsidRPr="00000000">
        <w:rPr>
          <w:rtl w:val="0"/>
        </w:rPr>
      </w:r>
    </w:p>
    <w:p w:rsidR="00000000" w:rsidDel="00000000" w:rsidP="00000000" w:rsidRDefault="00000000" w:rsidRPr="00000000">
      <w:pPr>
        <w:pBdr/>
        <w:ind w:left="1440" w:firstLine="0"/>
        <w:contextualSpacing w:val="0"/>
        <w:rPr/>
      </w:pPr>
      <w:r w:rsidDel="00000000" w:rsidR="00000000" w:rsidRPr="00000000">
        <w:rPr>
          <w:rtl w:val="0"/>
        </w:rPr>
      </w:r>
    </w:p>
    <w:p w:rsidR="00000000" w:rsidDel="00000000" w:rsidP="00000000" w:rsidRDefault="00000000" w:rsidRPr="00000000">
      <w:pPr>
        <w:pBdr/>
        <w:ind w:left="1440" w:firstLine="0"/>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Setting of This Verse Within the Epistle</w:t>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The introduction of Romans is verse 1-7. </w:t>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numPr>
          <w:ilvl w:val="1"/>
          <w:numId w:val="1"/>
        </w:numPr>
        <w:pBdr/>
        <w:ind w:left="1440" w:hanging="360"/>
        <w:contextualSpacing w:val="1"/>
        <w:rPr>
          <w:u w:val="none"/>
        </w:rPr>
      </w:pPr>
      <w:r w:rsidDel="00000000" w:rsidR="00000000" w:rsidRPr="00000000">
        <w:rPr>
          <w:rtl w:val="0"/>
        </w:rPr>
        <w:t xml:space="preserve">Verse 8-15 is a section of Thanksgiving</w:t>
      </w:r>
    </w:p>
    <w:p w:rsidR="00000000" w:rsidDel="00000000" w:rsidP="00000000" w:rsidRDefault="00000000" w:rsidRPr="00000000">
      <w:pPr>
        <w:keepNext w:val="0"/>
        <w:keepLines w:val="0"/>
        <w:widowControl w:val="1"/>
        <w:pBdr/>
        <w:spacing w:after="0" w:before="0" w:line="276" w:lineRule="auto"/>
        <w:ind w:left="1440" w:right="0" w:firstLine="0"/>
        <w:contextualSpacing w:val="0"/>
        <w:jc w:val="left"/>
        <w:rPr/>
      </w:pPr>
      <w:r w:rsidDel="00000000" w:rsidR="00000000" w:rsidRPr="00000000">
        <w:rPr>
          <w:rtl w:val="0"/>
        </w:rPr>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pBdr/>
        <w:ind w:left="2160" w:firstLine="0"/>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Romans 1:16-17 is the Theme of the Letter</w:t>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Luther’s Comments: When, where, and how did Luther make his astounding discovery of justification by faith?</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As a monk</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In his writings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1"/>
          <w:numId w:val="1"/>
        </w:numPr>
        <w:pBdr/>
        <w:ind w:left="1440" w:hanging="360"/>
        <w:contextualSpacing w:val="1"/>
        <w:rPr/>
      </w:pPr>
      <w:r w:rsidDel="00000000" w:rsidR="00000000" w:rsidRPr="00000000">
        <w:rPr>
          <w:rtl w:val="0"/>
        </w:rPr>
        <w:t xml:space="preserve">The Tower Experience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Summary </w:t>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